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87AF" w14:textId="77777777" w:rsidR="00051D19" w:rsidRPr="007055C6" w:rsidRDefault="00051D19" w:rsidP="00051D19">
      <w:pPr>
        <w:rPr>
          <w:rFonts w:ascii="Arial" w:hAnsi="Arial" w:cs="Arial"/>
          <w:color w:val="000000" w:themeColor="text1"/>
        </w:rPr>
      </w:pPr>
    </w:p>
    <w:p w14:paraId="3AB80D8F" w14:textId="77777777" w:rsidR="00051D19" w:rsidRPr="007055C6" w:rsidRDefault="00051D19" w:rsidP="00051D19">
      <w:pPr>
        <w:rPr>
          <w:rFonts w:ascii="Arial" w:hAnsi="Arial" w:cs="Arial"/>
          <w:color w:val="000000" w:themeColor="text1"/>
        </w:rPr>
      </w:pPr>
    </w:p>
    <w:p w14:paraId="41ECEE48" w14:textId="77777777" w:rsidR="00051D19" w:rsidRPr="007055C6" w:rsidRDefault="00051D19" w:rsidP="00051D19">
      <w:pPr>
        <w:jc w:val="center"/>
        <w:rPr>
          <w:rFonts w:ascii="Arial" w:hAnsi="Arial" w:cs="Arial"/>
          <w:color w:val="000000" w:themeColor="text1"/>
        </w:rPr>
      </w:pPr>
    </w:p>
    <w:p w14:paraId="397E1700" w14:textId="77777777" w:rsidR="00051D19" w:rsidRPr="007055C6" w:rsidRDefault="00051D19" w:rsidP="00051D19">
      <w:pPr>
        <w:jc w:val="center"/>
        <w:rPr>
          <w:rFonts w:ascii="Arial" w:hAnsi="Arial" w:cs="Arial"/>
          <w:color w:val="000000" w:themeColor="text1"/>
        </w:rPr>
      </w:pPr>
      <w:r w:rsidRPr="007055C6">
        <w:rPr>
          <w:rFonts w:ascii="Arial" w:hAnsi="Arial" w:cs="Arial"/>
          <w:noProof/>
          <w:color w:val="000000" w:themeColor="text1"/>
          <w:sz w:val="8"/>
          <w:szCs w:val="8"/>
          <w:lang w:eastAsia="en-CA"/>
        </w:rPr>
        <w:drawing>
          <wp:inline distT="0" distB="0" distL="0" distR="0" wp14:anchorId="3E2ED93A" wp14:editId="26505113">
            <wp:extent cx="4433641" cy="3600000"/>
            <wp:effectExtent l="0" t="0" r="0" b="0"/>
            <wp:docPr id="1" name="Picture 0" descr="Female Prospects Logo FIN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Prospects Logo FIN REV.jpg"/>
                    <pic:cNvPicPr/>
                  </pic:nvPicPr>
                  <pic:blipFill>
                    <a:blip r:embed="rId5"/>
                    <a:stretch>
                      <a:fillRect/>
                    </a:stretch>
                  </pic:blipFill>
                  <pic:spPr>
                    <a:xfrm>
                      <a:off x="0" y="0"/>
                      <a:ext cx="4433641" cy="3600000"/>
                    </a:xfrm>
                    <a:prstGeom prst="rect">
                      <a:avLst/>
                    </a:prstGeom>
                  </pic:spPr>
                </pic:pic>
              </a:graphicData>
            </a:graphic>
          </wp:inline>
        </w:drawing>
      </w:r>
    </w:p>
    <w:p w14:paraId="3545227C" w14:textId="3DCFA6DA" w:rsidR="00051D19" w:rsidRPr="007055C6" w:rsidRDefault="00051D19" w:rsidP="00051D19">
      <w:pPr>
        <w:jc w:val="center"/>
        <w:rPr>
          <w:rFonts w:ascii="Arial" w:hAnsi="Arial" w:cs="Arial"/>
          <w:color w:val="000000" w:themeColor="text1"/>
        </w:rPr>
      </w:pPr>
      <w:r w:rsidRPr="007055C6">
        <w:rPr>
          <w:rFonts w:ascii="Arial" w:hAnsi="Arial" w:cs="Arial"/>
          <w:b/>
          <w:color w:val="000000" w:themeColor="text1"/>
          <w:sz w:val="40"/>
          <w:szCs w:val="40"/>
        </w:rPr>
        <w:t>202</w:t>
      </w:r>
      <w:r w:rsidR="007055C6" w:rsidRPr="007055C6">
        <w:rPr>
          <w:rFonts w:ascii="Arial" w:hAnsi="Arial" w:cs="Arial"/>
          <w:b/>
          <w:color w:val="000000" w:themeColor="text1"/>
          <w:sz w:val="40"/>
          <w:szCs w:val="40"/>
        </w:rPr>
        <w:t>5</w:t>
      </w:r>
      <w:r w:rsidRPr="007055C6">
        <w:rPr>
          <w:rFonts w:ascii="Arial" w:hAnsi="Arial" w:cs="Arial"/>
          <w:b/>
          <w:color w:val="000000" w:themeColor="text1"/>
          <w:sz w:val="40"/>
          <w:szCs w:val="40"/>
        </w:rPr>
        <w:t xml:space="preserve"> FEMALE U13 PROSPECTS</w:t>
      </w:r>
    </w:p>
    <w:p w14:paraId="3848AD77" w14:textId="77777777" w:rsidR="00051D19" w:rsidRPr="007055C6" w:rsidRDefault="00051D19" w:rsidP="00051D19">
      <w:pPr>
        <w:rPr>
          <w:rFonts w:ascii="Arial" w:hAnsi="Arial" w:cs="Arial"/>
          <w:color w:val="000000" w:themeColor="text1"/>
        </w:rPr>
      </w:pPr>
    </w:p>
    <w:p w14:paraId="57336D78" w14:textId="77777777" w:rsidR="00051D19" w:rsidRPr="007055C6" w:rsidRDefault="00051D19" w:rsidP="00051D19">
      <w:pPr>
        <w:pStyle w:val="NormalWeb"/>
        <w:spacing w:before="0" w:beforeAutospacing="0" w:after="0" w:afterAutospacing="0" w:line="390" w:lineRule="atLeast"/>
        <w:rPr>
          <w:rFonts w:ascii="Arial" w:hAnsi="Arial" w:cs="Arial"/>
          <w:color w:val="000000" w:themeColor="text1"/>
        </w:rPr>
      </w:pPr>
      <w:r w:rsidRPr="007055C6">
        <w:rPr>
          <w:rFonts w:ascii="Arial" w:hAnsi="Arial" w:cs="Arial"/>
          <w:color w:val="000000" w:themeColor="text1"/>
        </w:rPr>
        <w:t>The Female Under-13 Prospects program has been developed to provide a competitive skill development program for 1st and 2nd year Under-13 players. Modeled after the current male Director’s Cup Prospects, this program is designed as an introduction into the Hockey Manitoba Under-16 and Under-18 Program of Excellence. The mission of this program is to introduce prospective U-18 players to the concepts and skills required to play at the National level before their entrance into the Program of Excellence.</w:t>
      </w:r>
    </w:p>
    <w:p w14:paraId="6AFB7A1F" w14:textId="77777777" w:rsidR="00051D19" w:rsidRPr="007055C6" w:rsidRDefault="00051D19" w:rsidP="00051D19">
      <w:pPr>
        <w:pStyle w:val="NormalWeb"/>
        <w:spacing w:before="0" w:beforeAutospacing="0" w:after="0" w:afterAutospacing="0" w:line="390" w:lineRule="atLeast"/>
        <w:rPr>
          <w:rFonts w:ascii="Arial" w:hAnsi="Arial" w:cs="Arial"/>
          <w:color w:val="000000" w:themeColor="text1"/>
          <w:sz w:val="22"/>
          <w:szCs w:val="22"/>
        </w:rPr>
      </w:pPr>
    </w:p>
    <w:p w14:paraId="4C88D5D2" w14:textId="77777777" w:rsidR="00051D19" w:rsidRPr="007055C6" w:rsidRDefault="00051D19" w:rsidP="00051D19">
      <w:pPr>
        <w:rPr>
          <w:rFonts w:ascii="Arial" w:hAnsi="Arial" w:cs="Arial"/>
          <w:color w:val="000000" w:themeColor="text1"/>
          <w:sz w:val="36"/>
          <w:szCs w:val="36"/>
        </w:rPr>
      </w:pPr>
      <w:r w:rsidRPr="007055C6">
        <w:rPr>
          <w:rFonts w:ascii="Arial" w:hAnsi="Arial" w:cs="Arial"/>
          <w:b/>
          <w:bCs/>
          <w:color w:val="000000" w:themeColor="text1"/>
          <w:sz w:val="22"/>
          <w:szCs w:val="22"/>
        </w:rPr>
        <w:t>Program Overview</w:t>
      </w:r>
    </w:p>
    <w:p w14:paraId="387FBC1F" w14:textId="14BA389A" w:rsidR="00051D19" w:rsidRPr="007055C6" w:rsidRDefault="00051D19" w:rsidP="00051D19">
      <w:pPr>
        <w:numPr>
          <w:ilvl w:val="0"/>
          <w:numId w:val="2"/>
        </w:num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Registration is restricted to Pembina Valley female hockey players born in 201</w:t>
      </w:r>
      <w:r w:rsidR="007055C6" w:rsidRPr="007055C6">
        <w:rPr>
          <w:rFonts w:ascii="Arial" w:hAnsi="Arial" w:cs="Arial"/>
          <w:color w:val="000000" w:themeColor="text1"/>
          <w:sz w:val="22"/>
          <w:szCs w:val="22"/>
        </w:rPr>
        <w:t>2</w:t>
      </w:r>
      <w:r w:rsidRPr="007055C6">
        <w:rPr>
          <w:rFonts w:ascii="Arial" w:hAnsi="Arial" w:cs="Arial"/>
          <w:color w:val="000000" w:themeColor="text1"/>
          <w:sz w:val="22"/>
          <w:szCs w:val="22"/>
        </w:rPr>
        <w:t xml:space="preserve"> or 201</w:t>
      </w:r>
      <w:r w:rsidR="007055C6" w:rsidRPr="007055C6">
        <w:rPr>
          <w:rFonts w:ascii="Arial" w:hAnsi="Arial" w:cs="Arial"/>
          <w:color w:val="000000" w:themeColor="text1"/>
          <w:sz w:val="22"/>
          <w:szCs w:val="22"/>
        </w:rPr>
        <w:t>3</w:t>
      </w:r>
      <w:r w:rsidRPr="007055C6">
        <w:rPr>
          <w:rFonts w:ascii="Arial" w:hAnsi="Arial" w:cs="Arial"/>
          <w:color w:val="000000" w:themeColor="text1"/>
          <w:sz w:val="22"/>
          <w:szCs w:val="22"/>
        </w:rPr>
        <w:t>.</w:t>
      </w:r>
    </w:p>
    <w:p w14:paraId="1760BB25" w14:textId="77777777" w:rsidR="00051D19" w:rsidRPr="007055C6" w:rsidRDefault="00051D19" w:rsidP="00051D19">
      <w:pPr>
        <w:numPr>
          <w:ilvl w:val="0"/>
          <w:numId w:val="2"/>
        </w:num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Rosters can include a maximum of 20 players (12 forwards, 6 defense and 2 goalies).</w:t>
      </w:r>
    </w:p>
    <w:p w14:paraId="74F831A9" w14:textId="77777777" w:rsidR="00051D19" w:rsidRPr="007055C6" w:rsidRDefault="00051D19" w:rsidP="00051D19">
      <w:pPr>
        <w:numPr>
          <w:ilvl w:val="0"/>
          <w:numId w:val="2"/>
        </w:num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Program operates over two weekends with the Regional Development Weekend and Female Prospects Tournament Weekend.</w:t>
      </w:r>
    </w:p>
    <w:p w14:paraId="70961B93" w14:textId="77777777" w:rsidR="00051D19" w:rsidRPr="007055C6" w:rsidRDefault="00051D19" w:rsidP="00051D19">
      <w:pPr>
        <w:numPr>
          <w:ilvl w:val="0"/>
          <w:numId w:val="2"/>
        </w:num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Each weekend includes on-ice skill development lead by Hockey Manitoba on-ice instructors and exhibition games.</w:t>
      </w:r>
    </w:p>
    <w:p w14:paraId="49ACC7EB" w14:textId="77777777" w:rsidR="00051D19" w:rsidRPr="007055C6" w:rsidRDefault="00051D19" w:rsidP="00051D19">
      <w:pPr>
        <w:numPr>
          <w:ilvl w:val="0"/>
          <w:numId w:val="2"/>
        </w:num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Practice sessions may be scheduled between the Regional Development Weekend and Female Prospects Tournament Weekend for players that are selected.</w:t>
      </w:r>
    </w:p>
    <w:p w14:paraId="047E6368" w14:textId="77777777" w:rsidR="00051D19" w:rsidRPr="007055C6" w:rsidRDefault="00051D19" w:rsidP="00051D19">
      <w:pPr>
        <w:jc w:val="both"/>
        <w:rPr>
          <w:rStyle w:val="body1"/>
          <w:rFonts w:ascii="Arial" w:hAnsi="Arial" w:cs="Arial"/>
          <w:color w:val="000000" w:themeColor="text1"/>
          <w:sz w:val="22"/>
          <w:szCs w:val="22"/>
        </w:rPr>
      </w:pPr>
    </w:p>
    <w:p w14:paraId="7FB848DF" w14:textId="77777777" w:rsidR="00051D19" w:rsidRPr="007055C6" w:rsidRDefault="00051D19" w:rsidP="00051D19">
      <w:pPr>
        <w:jc w:val="both"/>
        <w:rPr>
          <w:rStyle w:val="body1"/>
          <w:rFonts w:ascii="Arial" w:hAnsi="Arial" w:cs="Arial"/>
          <w:color w:val="000000" w:themeColor="text1"/>
          <w:sz w:val="22"/>
          <w:szCs w:val="22"/>
        </w:rPr>
      </w:pPr>
    </w:p>
    <w:p w14:paraId="10530923" w14:textId="77777777" w:rsidR="0006385A" w:rsidRPr="007055C6" w:rsidRDefault="0006385A" w:rsidP="0006385A">
      <w:pPr>
        <w:jc w:val="both"/>
        <w:rPr>
          <w:rStyle w:val="body1"/>
          <w:rFonts w:ascii="Arial" w:hAnsi="Arial" w:cs="Arial"/>
          <w:sz w:val="22"/>
          <w:szCs w:val="22"/>
        </w:rPr>
      </w:pPr>
      <w:r w:rsidRPr="007055C6">
        <w:rPr>
          <w:rStyle w:val="body1"/>
          <w:rFonts w:ascii="Arial" w:hAnsi="Arial" w:cs="Arial"/>
          <w:sz w:val="22"/>
          <w:szCs w:val="22"/>
        </w:rPr>
        <w:t xml:space="preserve">The Female Prospects Program is a program for emerging </w:t>
      </w:r>
      <w:proofErr w:type="gramStart"/>
      <w:r w:rsidRPr="007055C6">
        <w:rPr>
          <w:rStyle w:val="body1"/>
          <w:rFonts w:ascii="Arial" w:hAnsi="Arial" w:cs="Arial"/>
          <w:sz w:val="22"/>
          <w:szCs w:val="22"/>
        </w:rPr>
        <w:t>high performance</w:t>
      </w:r>
      <w:proofErr w:type="gramEnd"/>
      <w:r w:rsidRPr="007055C6">
        <w:rPr>
          <w:rStyle w:val="body1"/>
          <w:rFonts w:ascii="Arial" w:hAnsi="Arial" w:cs="Arial"/>
          <w:sz w:val="22"/>
          <w:szCs w:val="22"/>
        </w:rPr>
        <w:t xml:space="preserve"> athletes that will focus on key concepts and skills applicable to the “Train to Train” athlete development stage and will serve as an important precursor to the Female U16 Program of Excellence, U18 Program of Excellence and U18 Team Manitoba. The Female Prospects program operates annually over the course of two separate weekend events. The first of these events are the Female Prospects Regional Development Tournaments which take place in two locations (East and West) on the first weekend of spring break. The second event is the Female Prospects tournament which takes place on the third weekend of April at the Stride Place in Portage la Prairie. The breakdown of these tournament weekends is as follows:</w:t>
      </w:r>
    </w:p>
    <w:p w14:paraId="69CF4C31" w14:textId="77777777" w:rsidR="00051D19" w:rsidRPr="007055C6" w:rsidRDefault="00051D19" w:rsidP="00051D19">
      <w:pPr>
        <w:jc w:val="both"/>
        <w:rPr>
          <w:rStyle w:val="body1"/>
          <w:rFonts w:ascii="Arial" w:hAnsi="Arial" w:cs="Arial"/>
          <w:color w:val="000000" w:themeColor="text1"/>
          <w:sz w:val="22"/>
          <w:szCs w:val="22"/>
        </w:rPr>
      </w:pPr>
    </w:p>
    <w:p w14:paraId="6EDE8EC2" w14:textId="77777777" w:rsidR="00205B37" w:rsidRPr="007055C6" w:rsidRDefault="00205B37" w:rsidP="00205B37">
      <w:pPr>
        <w:jc w:val="both"/>
        <w:rPr>
          <w:rStyle w:val="body1"/>
          <w:rFonts w:ascii="Arial" w:hAnsi="Arial" w:cs="Arial"/>
          <w:b/>
          <w:bCs/>
          <w:sz w:val="22"/>
          <w:szCs w:val="22"/>
        </w:rPr>
      </w:pPr>
      <w:r w:rsidRPr="007055C6">
        <w:rPr>
          <w:rStyle w:val="body1"/>
          <w:rFonts w:ascii="Arial" w:hAnsi="Arial" w:cs="Arial"/>
          <w:b/>
          <w:bCs/>
          <w:sz w:val="22"/>
          <w:szCs w:val="22"/>
        </w:rPr>
        <w:t>Female Prospects Regional Development Tournaments:</w:t>
      </w:r>
    </w:p>
    <w:p w14:paraId="1C8287B3" w14:textId="654C49A1" w:rsidR="004C0991" w:rsidRPr="007055C6" w:rsidRDefault="004C0991" w:rsidP="00205B37">
      <w:pPr>
        <w:jc w:val="both"/>
        <w:rPr>
          <w:rStyle w:val="body1"/>
          <w:rFonts w:ascii="Arial" w:hAnsi="Arial" w:cs="Arial"/>
          <w:b/>
          <w:bCs/>
          <w:sz w:val="22"/>
          <w:szCs w:val="22"/>
        </w:rPr>
      </w:pPr>
      <w:r w:rsidRPr="007055C6">
        <w:rPr>
          <w:rFonts w:ascii="Arial" w:hAnsi="Arial" w:cs="Arial"/>
          <w:color w:val="000000" w:themeColor="text1"/>
          <w:sz w:val="28"/>
          <w:szCs w:val="28"/>
        </w:rPr>
        <w:t>March 2</w:t>
      </w:r>
      <w:r w:rsidR="00514A5E">
        <w:rPr>
          <w:rFonts w:ascii="Arial" w:hAnsi="Arial" w:cs="Arial"/>
          <w:color w:val="000000" w:themeColor="text1"/>
          <w:sz w:val="28"/>
          <w:szCs w:val="28"/>
        </w:rPr>
        <w:t>8</w:t>
      </w:r>
      <w:r w:rsidRPr="007055C6">
        <w:rPr>
          <w:rFonts w:ascii="Arial" w:hAnsi="Arial" w:cs="Arial"/>
          <w:color w:val="000000" w:themeColor="text1"/>
          <w:sz w:val="28"/>
          <w:szCs w:val="28"/>
        </w:rPr>
        <w:t xml:space="preserve"> – 3</w:t>
      </w:r>
      <w:r w:rsidR="00514A5E">
        <w:rPr>
          <w:rFonts w:ascii="Arial" w:hAnsi="Arial" w:cs="Arial"/>
          <w:color w:val="000000" w:themeColor="text1"/>
          <w:sz w:val="28"/>
          <w:szCs w:val="28"/>
        </w:rPr>
        <w:t>0</w:t>
      </w:r>
      <w:r w:rsidRPr="007055C6">
        <w:rPr>
          <w:rFonts w:ascii="Arial" w:hAnsi="Arial" w:cs="Arial"/>
          <w:color w:val="000000" w:themeColor="text1"/>
          <w:sz w:val="28"/>
          <w:szCs w:val="28"/>
        </w:rPr>
        <w:t>, 202</w:t>
      </w:r>
      <w:r w:rsidR="00514A5E">
        <w:rPr>
          <w:rFonts w:ascii="Arial" w:hAnsi="Arial" w:cs="Arial"/>
          <w:color w:val="000000" w:themeColor="text1"/>
          <w:sz w:val="28"/>
          <w:szCs w:val="28"/>
        </w:rPr>
        <w:t>5</w:t>
      </w:r>
      <w:r w:rsidRPr="007055C6">
        <w:rPr>
          <w:rFonts w:ascii="Arial" w:hAnsi="Arial" w:cs="Arial"/>
          <w:color w:val="000000" w:themeColor="text1"/>
          <w:sz w:val="28"/>
          <w:szCs w:val="28"/>
        </w:rPr>
        <w:t xml:space="preserve"> – </w:t>
      </w:r>
      <w:r w:rsidR="00514A5E">
        <w:rPr>
          <w:rFonts w:ascii="Arial" w:hAnsi="Arial" w:cs="Arial"/>
          <w:color w:val="000000"/>
          <w:sz w:val="28"/>
          <w:szCs w:val="28"/>
          <w:shd w:val="clear" w:color="auto" w:fill="FFFFFF"/>
        </w:rPr>
        <w:t>Central Plains</w:t>
      </w:r>
    </w:p>
    <w:p w14:paraId="6B179CC3"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Friday PM – Regional exhibition game</w:t>
      </w:r>
    </w:p>
    <w:p w14:paraId="03E5E173"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Saturday AM – Forward Skill development Session</w:t>
      </w:r>
    </w:p>
    <w:p w14:paraId="2506AEF4"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Saturday PM – Defense Skill development Session</w:t>
      </w:r>
    </w:p>
    <w:p w14:paraId="0C7286A2"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Sunday - Regional exhibition game</w:t>
      </w:r>
    </w:p>
    <w:p w14:paraId="20A3ACFA" w14:textId="77777777" w:rsidR="00205B37" w:rsidRPr="007055C6" w:rsidRDefault="00205B37" w:rsidP="00205B37">
      <w:pPr>
        <w:jc w:val="both"/>
        <w:rPr>
          <w:rStyle w:val="body1"/>
          <w:rFonts w:ascii="Arial" w:hAnsi="Arial" w:cs="Arial"/>
          <w:sz w:val="22"/>
          <w:szCs w:val="22"/>
        </w:rPr>
      </w:pPr>
    </w:p>
    <w:p w14:paraId="422FA82B" w14:textId="77777777" w:rsidR="00205B37" w:rsidRPr="007055C6" w:rsidRDefault="00205B37" w:rsidP="00205B37">
      <w:pPr>
        <w:jc w:val="both"/>
        <w:rPr>
          <w:rStyle w:val="body1"/>
          <w:rFonts w:ascii="Arial" w:hAnsi="Arial" w:cs="Arial"/>
          <w:b/>
          <w:bCs/>
          <w:sz w:val="22"/>
          <w:szCs w:val="22"/>
        </w:rPr>
      </w:pPr>
      <w:r w:rsidRPr="007055C6">
        <w:rPr>
          <w:rStyle w:val="body1"/>
          <w:rFonts w:ascii="Arial" w:hAnsi="Arial" w:cs="Arial"/>
          <w:b/>
          <w:bCs/>
          <w:sz w:val="22"/>
          <w:szCs w:val="22"/>
        </w:rPr>
        <w:t>Female Prospects Tournament:</w:t>
      </w:r>
    </w:p>
    <w:p w14:paraId="502D8C09" w14:textId="655CAC97" w:rsidR="004C0991" w:rsidRPr="007055C6" w:rsidRDefault="004C0991" w:rsidP="00205B37">
      <w:pPr>
        <w:jc w:val="both"/>
        <w:rPr>
          <w:rStyle w:val="body1"/>
          <w:rFonts w:ascii="Arial" w:hAnsi="Arial" w:cs="Arial"/>
          <w:b/>
          <w:bCs/>
          <w:sz w:val="22"/>
          <w:szCs w:val="22"/>
          <w:lang w:val="fr-CA"/>
        </w:rPr>
      </w:pPr>
      <w:r w:rsidRPr="007055C6">
        <w:rPr>
          <w:rFonts w:ascii="Arial" w:hAnsi="Arial" w:cs="Arial"/>
          <w:color w:val="000000" w:themeColor="text1"/>
          <w:sz w:val="28"/>
          <w:szCs w:val="28"/>
          <w:lang w:val="fr-CA"/>
        </w:rPr>
        <w:t>April 1</w:t>
      </w:r>
      <w:r w:rsidR="00514A5E">
        <w:rPr>
          <w:rFonts w:ascii="Arial" w:hAnsi="Arial" w:cs="Arial"/>
          <w:color w:val="000000" w:themeColor="text1"/>
          <w:sz w:val="28"/>
          <w:szCs w:val="28"/>
          <w:lang w:val="fr-CA"/>
        </w:rPr>
        <w:t>1</w:t>
      </w:r>
      <w:r w:rsidRPr="007055C6">
        <w:rPr>
          <w:rFonts w:ascii="Arial" w:hAnsi="Arial" w:cs="Arial"/>
          <w:color w:val="000000" w:themeColor="text1"/>
          <w:sz w:val="28"/>
          <w:szCs w:val="28"/>
          <w:lang w:val="fr-CA"/>
        </w:rPr>
        <w:t xml:space="preserve"> – 1</w:t>
      </w:r>
      <w:r w:rsidR="00514A5E">
        <w:rPr>
          <w:rFonts w:ascii="Arial" w:hAnsi="Arial" w:cs="Arial"/>
          <w:color w:val="000000" w:themeColor="text1"/>
          <w:sz w:val="28"/>
          <w:szCs w:val="28"/>
          <w:lang w:val="fr-CA"/>
        </w:rPr>
        <w:t>3</w:t>
      </w:r>
      <w:r w:rsidRPr="007055C6">
        <w:rPr>
          <w:rFonts w:ascii="Arial" w:hAnsi="Arial" w:cs="Arial"/>
          <w:color w:val="000000" w:themeColor="text1"/>
          <w:sz w:val="28"/>
          <w:szCs w:val="28"/>
          <w:lang w:val="fr-CA"/>
        </w:rPr>
        <w:t>, 2024 – Stride Place – Portage la Prairie, MB</w:t>
      </w:r>
    </w:p>
    <w:p w14:paraId="3953600C"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Friday PM – Mixed region game</w:t>
      </w:r>
    </w:p>
    <w:p w14:paraId="4E9891D0"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Saturday AM – Mixed region game</w:t>
      </w:r>
    </w:p>
    <w:p w14:paraId="4E1EB027"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Saturday PM – Mixed region game</w:t>
      </w:r>
    </w:p>
    <w:p w14:paraId="0A58AEF9" w14:textId="77777777" w:rsidR="00205B37" w:rsidRPr="007055C6" w:rsidRDefault="00205B37" w:rsidP="00205B37">
      <w:pPr>
        <w:pStyle w:val="ListParagraph"/>
        <w:numPr>
          <w:ilvl w:val="0"/>
          <w:numId w:val="1"/>
        </w:numPr>
        <w:jc w:val="both"/>
        <w:rPr>
          <w:rStyle w:val="body1"/>
          <w:rFonts w:ascii="Arial" w:hAnsi="Arial" w:cs="Arial"/>
          <w:sz w:val="22"/>
          <w:szCs w:val="22"/>
        </w:rPr>
      </w:pPr>
      <w:r w:rsidRPr="007055C6">
        <w:rPr>
          <w:rStyle w:val="body1"/>
          <w:rFonts w:ascii="Arial" w:hAnsi="Arial" w:cs="Arial"/>
          <w:sz w:val="22"/>
          <w:szCs w:val="22"/>
        </w:rPr>
        <w:t>Sunday - Mixed region game</w:t>
      </w:r>
    </w:p>
    <w:p w14:paraId="7DB2941F" w14:textId="77777777" w:rsidR="00205B37" w:rsidRPr="007055C6" w:rsidRDefault="00205B37" w:rsidP="00051D19">
      <w:pPr>
        <w:rPr>
          <w:rStyle w:val="body1"/>
          <w:rFonts w:ascii="Arial" w:hAnsi="Arial" w:cs="Arial"/>
          <w:color w:val="000000" w:themeColor="text1"/>
          <w:sz w:val="22"/>
          <w:szCs w:val="22"/>
        </w:rPr>
      </w:pPr>
    </w:p>
    <w:p w14:paraId="608E267B" w14:textId="081AB891" w:rsidR="0006385A" w:rsidRPr="007055C6" w:rsidRDefault="0006385A" w:rsidP="0006385A">
      <w:pPr>
        <w:jc w:val="both"/>
        <w:rPr>
          <w:rFonts w:ascii="Arial" w:hAnsi="Arial" w:cs="Arial"/>
          <w:color w:val="000000"/>
          <w:sz w:val="20"/>
          <w:szCs w:val="20"/>
          <w:shd w:val="clear" w:color="auto" w:fill="FFFFFF"/>
        </w:rPr>
      </w:pPr>
      <w:r w:rsidRPr="007055C6">
        <w:rPr>
          <w:rStyle w:val="body1"/>
          <w:rFonts w:ascii="Arial" w:hAnsi="Arial" w:cs="Arial"/>
          <w:sz w:val="22"/>
          <w:szCs w:val="22"/>
        </w:rPr>
        <w:t xml:space="preserve">The goal of the Female Prospects program is to provide female U13 athletes with the opportunity to participate in skill sessions and competitive games that will prepare them to </w:t>
      </w:r>
      <w:proofErr w:type="gramStart"/>
      <w:r w:rsidRPr="007055C6">
        <w:rPr>
          <w:rStyle w:val="body1"/>
          <w:rFonts w:ascii="Arial" w:hAnsi="Arial" w:cs="Arial"/>
          <w:sz w:val="22"/>
          <w:szCs w:val="22"/>
        </w:rPr>
        <w:t>enter into</w:t>
      </w:r>
      <w:proofErr w:type="gramEnd"/>
      <w:r w:rsidRPr="007055C6">
        <w:rPr>
          <w:rStyle w:val="body1"/>
          <w:rFonts w:ascii="Arial" w:hAnsi="Arial" w:cs="Arial"/>
          <w:sz w:val="22"/>
          <w:szCs w:val="22"/>
        </w:rPr>
        <w:t xml:space="preserve"> U15 AAA hockey. Skill sessions at </w:t>
      </w:r>
      <w:r w:rsidR="007055C6">
        <w:rPr>
          <w:rStyle w:val="body1"/>
          <w:rFonts w:ascii="Arial" w:hAnsi="Arial" w:cs="Arial"/>
          <w:sz w:val="22"/>
          <w:szCs w:val="22"/>
        </w:rPr>
        <w:t xml:space="preserve">development </w:t>
      </w:r>
      <w:r w:rsidRPr="007055C6">
        <w:rPr>
          <w:rStyle w:val="body1"/>
          <w:rFonts w:ascii="Arial" w:hAnsi="Arial" w:cs="Arial"/>
          <w:sz w:val="22"/>
          <w:szCs w:val="22"/>
        </w:rPr>
        <w:t>weekend will be run by Hockey Manitoba/Hockey Canada skill instructors in addition to coaching staffs identified by the region.</w:t>
      </w:r>
    </w:p>
    <w:p w14:paraId="356A2732" w14:textId="77777777" w:rsidR="00205B37" w:rsidRPr="007055C6" w:rsidRDefault="00205B37" w:rsidP="00051D19">
      <w:pPr>
        <w:rPr>
          <w:rStyle w:val="body1"/>
          <w:rFonts w:ascii="Arial" w:hAnsi="Arial" w:cs="Arial"/>
          <w:color w:val="000000" w:themeColor="text1"/>
          <w:sz w:val="22"/>
          <w:szCs w:val="22"/>
        </w:rPr>
      </w:pPr>
    </w:p>
    <w:p w14:paraId="685417D0" w14:textId="77777777" w:rsidR="00051D19" w:rsidRPr="007055C6" w:rsidRDefault="00051D19" w:rsidP="00051D19">
      <w:p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Players selected for the Female Under-13 Prospects in their region will then register with Hockey Manitoba via a central registration portal where all applicable program fees are paid.</w:t>
      </w:r>
    </w:p>
    <w:p w14:paraId="7D227F58" w14:textId="73A6A1B9" w:rsidR="00051D19" w:rsidRPr="007055C6" w:rsidRDefault="00051D19" w:rsidP="00051D19">
      <w:pPr>
        <w:spacing w:before="100" w:beforeAutospacing="1" w:after="100" w:afterAutospacing="1"/>
        <w:rPr>
          <w:rFonts w:ascii="Arial" w:hAnsi="Arial" w:cs="Arial"/>
          <w:sz w:val="22"/>
          <w:szCs w:val="22"/>
        </w:rPr>
      </w:pPr>
      <w:r w:rsidRPr="007055C6">
        <w:rPr>
          <w:rFonts w:ascii="Arial" w:hAnsi="Arial" w:cs="Arial"/>
          <w:sz w:val="22"/>
          <w:szCs w:val="22"/>
        </w:rPr>
        <w:t xml:space="preserve">Expected fee per athletes for the </w:t>
      </w:r>
      <w:r w:rsidRPr="007055C6">
        <w:rPr>
          <w:rStyle w:val="body1"/>
          <w:rFonts w:ascii="Arial" w:hAnsi="Arial" w:cs="Arial"/>
          <w:sz w:val="22"/>
          <w:szCs w:val="22"/>
        </w:rPr>
        <w:t xml:space="preserve">Female Prospects </w:t>
      </w:r>
      <w:r w:rsidRPr="007055C6">
        <w:rPr>
          <w:rFonts w:ascii="Arial" w:hAnsi="Arial" w:cs="Arial"/>
          <w:sz w:val="22"/>
          <w:szCs w:val="22"/>
        </w:rPr>
        <w:t>program is approximately $3</w:t>
      </w:r>
      <w:r w:rsidR="0006385A" w:rsidRPr="007055C6">
        <w:rPr>
          <w:rFonts w:ascii="Arial" w:hAnsi="Arial" w:cs="Arial"/>
          <w:sz w:val="22"/>
          <w:szCs w:val="22"/>
        </w:rPr>
        <w:t>5</w:t>
      </w:r>
      <w:r w:rsidR="007055C6">
        <w:rPr>
          <w:rFonts w:ascii="Arial" w:hAnsi="Arial" w:cs="Arial"/>
          <w:sz w:val="22"/>
          <w:szCs w:val="22"/>
        </w:rPr>
        <w:t>0</w:t>
      </w:r>
      <w:r w:rsidRPr="007055C6">
        <w:rPr>
          <w:rFonts w:ascii="Arial" w:hAnsi="Arial" w:cs="Arial"/>
          <w:sz w:val="22"/>
          <w:szCs w:val="22"/>
        </w:rPr>
        <w:t>/athlete.</w:t>
      </w:r>
    </w:p>
    <w:p w14:paraId="2F7C4BAE" w14:textId="73DEA508" w:rsidR="00051D19" w:rsidRPr="007055C6" w:rsidRDefault="00051D19" w:rsidP="00051D19">
      <w:pPr>
        <w:spacing w:before="100" w:beforeAutospacing="1" w:after="100" w:afterAutospacing="1"/>
        <w:rPr>
          <w:rFonts w:ascii="Arial" w:hAnsi="Arial" w:cs="Arial"/>
          <w:sz w:val="22"/>
          <w:szCs w:val="22"/>
        </w:rPr>
      </w:pPr>
      <w:r w:rsidRPr="007055C6">
        <w:rPr>
          <w:rFonts w:ascii="Arial" w:hAnsi="Arial" w:cs="Arial"/>
          <w:sz w:val="22"/>
          <w:szCs w:val="22"/>
        </w:rPr>
        <w:t>Expected fee per athletes for the regional Female Prospects practices in March/April is approximately $1</w:t>
      </w:r>
      <w:r w:rsidR="007055C6">
        <w:rPr>
          <w:rFonts w:ascii="Arial" w:hAnsi="Arial" w:cs="Arial"/>
          <w:sz w:val="22"/>
          <w:szCs w:val="22"/>
        </w:rPr>
        <w:t>1</w:t>
      </w:r>
      <w:r w:rsidRPr="007055C6">
        <w:rPr>
          <w:rFonts w:ascii="Arial" w:hAnsi="Arial" w:cs="Arial"/>
          <w:sz w:val="22"/>
          <w:szCs w:val="22"/>
        </w:rPr>
        <w:t>0/athlete.</w:t>
      </w:r>
    </w:p>
    <w:p w14:paraId="6267727E" w14:textId="7F0D3C42" w:rsidR="000910A5" w:rsidRPr="007055C6" w:rsidRDefault="000910A5" w:rsidP="00051D19">
      <w:pPr>
        <w:spacing w:before="100" w:beforeAutospacing="1" w:after="100" w:afterAutospacing="1"/>
        <w:rPr>
          <w:rFonts w:ascii="Arial" w:hAnsi="Arial" w:cs="Arial"/>
          <w:color w:val="000000" w:themeColor="text1"/>
          <w:sz w:val="22"/>
          <w:szCs w:val="22"/>
        </w:rPr>
      </w:pPr>
      <w:r w:rsidRPr="007055C6">
        <w:rPr>
          <w:rFonts w:ascii="Arial" w:hAnsi="Arial" w:cs="Arial"/>
          <w:color w:val="000000" w:themeColor="text1"/>
          <w:sz w:val="22"/>
          <w:szCs w:val="22"/>
        </w:rPr>
        <w:t>202</w:t>
      </w:r>
      <w:r w:rsidR="007055C6">
        <w:rPr>
          <w:rFonts w:ascii="Arial" w:hAnsi="Arial" w:cs="Arial"/>
          <w:color w:val="000000" w:themeColor="text1"/>
          <w:sz w:val="22"/>
          <w:szCs w:val="22"/>
        </w:rPr>
        <w:t>5</w:t>
      </w:r>
      <w:r w:rsidRPr="007055C6">
        <w:rPr>
          <w:rFonts w:ascii="Arial" w:hAnsi="Arial" w:cs="Arial"/>
          <w:color w:val="000000" w:themeColor="text1"/>
          <w:sz w:val="22"/>
          <w:szCs w:val="22"/>
        </w:rPr>
        <w:t xml:space="preserve"> RISING STARS PLUS Evaluation Registration Link</w:t>
      </w:r>
    </w:p>
    <w:p w14:paraId="64465F79" w14:textId="2D6C0881" w:rsidR="007055C6" w:rsidRDefault="004F3CF3" w:rsidP="00051D19">
      <w:pPr>
        <w:spacing w:before="100" w:beforeAutospacing="1" w:after="100" w:afterAutospacing="1"/>
        <w:rPr>
          <w:rFonts w:ascii="Arial" w:hAnsi="Arial" w:cs="Arial"/>
          <w:color w:val="000000" w:themeColor="text1"/>
          <w:sz w:val="22"/>
          <w:szCs w:val="22"/>
        </w:rPr>
      </w:pPr>
      <w:hyperlink r:id="rId6" w:history="1">
        <w:r w:rsidRPr="00D8637F">
          <w:rPr>
            <w:rStyle w:val="Hyperlink"/>
            <w:rFonts w:ascii="Arial" w:hAnsi="Arial" w:cs="Arial"/>
            <w:sz w:val="22"/>
            <w:szCs w:val="22"/>
          </w:rPr>
          <w:t>https://permission.click/0KbP4/ca</w:t>
        </w:r>
      </w:hyperlink>
    </w:p>
    <w:p w14:paraId="3E605C91" w14:textId="77777777" w:rsidR="004F3CF3" w:rsidRPr="007055C6" w:rsidRDefault="004F3CF3" w:rsidP="00051D19">
      <w:pPr>
        <w:spacing w:before="100" w:beforeAutospacing="1" w:after="100" w:afterAutospacing="1"/>
        <w:rPr>
          <w:rFonts w:ascii="Arial" w:hAnsi="Arial" w:cs="Arial"/>
          <w:color w:val="000000" w:themeColor="text1"/>
          <w:sz w:val="22"/>
          <w:szCs w:val="22"/>
        </w:rPr>
      </w:pPr>
    </w:p>
    <w:p w14:paraId="4E701DAA" w14:textId="77777777" w:rsidR="00051D19" w:rsidRPr="007055C6" w:rsidRDefault="00051D19" w:rsidP="00051D19">
      <w:pPr>
        <w:spacing w:before="100" w:beforeAutospacing="1" w:after="100" w:afterAutospacing="1"/>
        <w:rPr>
          <w:rFonts w:ascii="Arial" w:hAnsi="Arial" w:cs="Arial"/>
          <w:color w:val="5F6368"/>
          <w:spacing w:val="3"/>
          <w:sz w:val="21"/>
          <w:szCs w:val="21"/>
          <w:shd w:val="clear" w:color="auto" w:fill="FFFFFF"/>
        </w:rPr>
      </w:pPr>
      <w:r w:rsidRPr="007055C6">
        <w:rPr>
          <w:rFonts w:ascii="Arial" w:hAnsi="Arial" w:cs="Arial"/>
          <w:color w:val="000000" w:themeColor="text1"/>
          <w:sz w:val="22"/>
          <w:szCs w:val="22"/>
        </w:rPr>
        <w:t xml:space="preserve">For inquiries, please contact </w:t>
      </w:r>
      <w:hyperlink r:id="rId7" w:history="1">
        <w:r w:rsidRPr="007055C6">
          <w:rPr>
            <w:rStyle w:val="Hyperlink"/>
            <w:rFonts w:ascii="Arial" w:hAnsi="Arial" w:cs="Arial"/>
            <w:spacing w:val="3"/>
            <w:sz w:val="21"/>
            <w:szCs w:val="21"/>
            <w:shd w:val="clear" w:color="auto" w:fill="FFFFFF"/>
          </w:rPr>
          <w:t>pvmhadevelopment@gmail.com</w:t>
        </w:r>
      </w:hyperlink>
    </w:p>
    <w:p w14:paraId="7DEDCCFF" w14:textId="77777777" w:rsidR="00D11140" w:rsidRPr="007055C6" w:rsidRDefault="00D11140">
      <w:pPr>
        <w:rPr>
          <w:rFonts w:ascii="Arial" w:hAnsi="Arial" w:cs="Arial"/>
        </w:rPr>
      </w:pPr>
    </w:p>
    <w:sectPr w:rsidR="00D11140" w:rsidRPr="007055C6" w:rsidSect="00871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7121"/>
    <w:multiLevelType w:val="multilevel"/>
    <w:tmpl w:val="A71C5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6A9687E"/>
    <w:multiLevelType w:val="hybridMultilevel"/>
    <w:tmpl w:val="DE481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6932895">
    <w:abstractNumId w:val="1"/>
  </w:num>
  <w:num w:numId="2" w16cid:durableId="128669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19"/>
    <w:rsid w:val="00051D19"/>
    <w:rsid w:val="0006385A"/>
    <w:rsid w:val="000910A5"/>
    <w:rsid w:val="00146A53"/>
    <w:rsid w:val="00205B37"/>
    <w:rsid w:val="002577FA"/>
    <w:rsid w:val="002657E7"/>
    <w:rsid w:val="004C0991"/>
    <w:rsid w:val="004F3CF3"/>
    <w:rsid w:val="00514A5E"/>
    <w:rsid w:val="00582B29"/>
    <w:rsid w:val="007055C6"/>
    <w:rsid w:val="007A0B79"/>
    <w:rsid w:val="0087138D"/>
    <w:rsid w:val="00A85532"/>
    <w:rsid w:val="00AE6847"/>
    <w:rsid w:val="00AF3C79"/>
    <w:rsid w:val="00C81E9C"/>
    <w:rsid w:val="00D11140"/>
    <w:rsid w:val="00F76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B2A2"/>
  <w15:chartTrackingRefBased/>
  <w15:docId w15:val="{BA1E201D-D2FB-0F42-9CE6-349C3659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1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D19"/>
    <w:pPr>
      <w:ind w:left="720"/>
      <w:contextualSpacing/>
    </w:pPr>
    <w:rPr>
      <w:lang w:val="en-US"/>
    </w:rPr>
  </w:style>
  <w:style w:type="character" w:customStyle="1" w:styleId="body1">
    <w:name w:val="body1"/>
    <w:basedOn w:val="DefaultParagraphFont"/>
    <w:uiPriority w:val="99"/>
    <w:rsid w:val="00051D19"/>
    <w:rPr>
      <w:rFonts w:ascii="Myriad Pro Cond" w:hAnsi="Myriad Pro Cond" w:hint="default"/>
    </w:rPr>
  </w:style>
  <w:style w:type="paragraph" w:styleId="NormalWeb">
    <w:name w:val="Normal (Web)"/>
    <w:basedOn w:val="Normal"/>
    <w:uiPriority w:val="99"/>
    <w:semiHidden/>
    <w:unhideWhenUsed/>
    <w:rsid w:val="00051D19"/>
    <w:pPr>
      <w:spacing w:before="100" w:beforeAutospacing="1" w:after="100" w:afterAutospacing="1"/>
    </w:pPr>
  </w:style>
  <w:style w:type="character" w:styleId="Hyperlink">
    <w:name w:val="Hyperlink"/>
    <w:basedOn w:val="DefaultParagraphFont"/>
    <w:uiPriority w:val="99"/>
    <w:unhideWhenUsed/>
    <w:rsid w:val="00051D19"/>
    <w:rPr>
      <w:color w:val="0000FF"/>
      <w:u w:val="single"/>
    </w:rPr>
  </w:style>
  <w:style w:type="character" w:styleId="UnresolvedMention">
    <w:name w:val="Unresolved Mention"/>
    <w:basedOn w:val="DefaultParagraphFont"/>
    <w:uiPriority w:val="99"/>
    <w:semiHidden/>
    <w:unhideWhenUsed/>
    <w:rsid w:val="000910A5"/>
    <w:rPr>
      <w:color w:val="605E5C"/>
      <w:shd w:val="clear" w:color="auto" w:fill="E1DFDD"/>
    </w:rPr>
  </w:style>
  <w:style w:type="character" w:styleId="FollowedHyperlink">
    <w:name w:val="FollowedHyperlink"/>
    <w:basedOn w:val="DefaultParagraphFont"/>
    <w:uiPriority w:val="99"/>
    <w:semiHidden/>
    <w:unhideWhenUsed/>
    <w:rsid w:val="00514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mhadevelop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mission.click/0KbP4/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Ryan</dc:creator>
  <cp:keywords/>
  <dc:description/>
  <cp:lastModifiedBy>Hutton, Ryan</cp:lastModifiedBy>
  <cp:revision>4</cp:revision>
  <dcterms:created xsi:type="dcterms:W3CDTF">2024-12-10T21:31:00Z</dcterms:created>
  <dcterms:modified xsi:type="dcterms:W3CDTF">2024-12-12T23:59:00Z</dcterms:modified>
</cp:coreProperties>
</file>